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E3" w:rsidRDefault="00D40115" w:rsidP="00EA357F">
      <w:pPr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Інформаційний лист.</w:t>
      </w:r>
    </w:p>
    <w:p w:rsidR="00D40115" w:rsidRDefault="00D40115" w:rsidP="00EA357F">
      <w:pPr>
        <w:spacing w:after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Повідомляємо Вас про</w:t>
      </w:r>
      <w:r w:rsidR="004D1F7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те, що існують випадки складання органами прокуратури протоколів про вчинення адміністративних правопорушень, пов’язаних </w:t>
      </w:r>
      <w:r w:rsidR="004D1F72">
        <w:rPr>
          <w:sz w:val="32"/>
          <w:szCs w:val="32"/>
          <w:lang w:val="uk-UA"/>
        </w:rPr>
        <w:t>і</w:t>
      </w:r>
      <w:r>
        <w:rPr>
          <w:sz w:val="32"/>
          <w:szCs w:val="32"/>
          <w:lang w:val="uk-UA"/>
        </w:rPr>
        <w:t xml:space="preserve">з корупцією керівників навчальних закладів. </w:t>
      </w:r>
    </w:p>
    <w:p w:rsidR="00D40115" w:rsidRDefault="00D40115" w:rsidP="00EA357F">
      <w:pPr>
        <w:spacing w:after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Які вчинки вважаються, з точки зору прокуратури, правопорушенням?  Якщо </w:t>
      </w:r>
      <w:r w:rsidR="0049013E">
        <w:rPr>
          <w:sz w:val="32"/>
          <w:szCs w:val="32"/>
          <w:lang w:val="uk-UA"/>
        </w:rPr>
        <w:t>у керівника</w:t>
      </w:r>
      <w:r w:rsidR="00CF2ABB">
        <w:rPr>
          <w:sz w:val="32"/>
          <w:szCs w:val="32"/>
          <w:lang w:val="uk-UA"/>
        </w:rPr>
        <w:t xml:space="preserve"> </w:t>
      </w:r>
      <w:r w:rsidR="0049013E">
        <w:rPr>
          <w:sz w:val="32"/>
          <w:szCs w:val="32"/>
          <w:lang w:val="uk-UA"/>
        </w:rPr>
        <w:t>навчального закладу працюють родичі</w:t>
      </w:r>
      <w:r>
        <w:rPr>
          <w:sz w:val="32"/>
          <w:szCs w:val="32"/>
          <w:lang w:val="uk-UA"/>
        </w:rPr>
        <w:t xml:space="preserve">, він не має права </w:t>
      </w:r>
      <w:r w:rsidR="00CF2ABB">
        <w:rPr>
          <w:sz w:val="32"/>
          <w:szCs w:val="32"/>
          <w:lang w:val="uk-UA"/>
        </w:rPr>
        <w:t xml:space="preserve">включати до Наказу про надання щорічної або іншої  грошової винагороди члена своєї родини. </w:t>
      </w:r>
      <w:r w:rsidR="00FC3CF1">
        <w:rPr>
          <w:sz w:val="32"/>
          <w:szCs w:val="32"/>
          <w:lang w:val="uk-UA"/>
        </w:rPr>
        <w:t>Якщо він це зробив, то</w:t>
      </w:r>
      <w:r w:rsidR="00CF2ABB">
        <w:rPr>
          <w:sz w:val="32"/>
          <w:szCs w:val="32"/>
          <w:lang w:val="uk-UA"/>
        </w:rPr>
        <w:t xml:space="preserve"> згідно</w:t>
      </w:r>
      <w:r w:rsidR="0049013E">
        <w:rPr>
          <w:sz w:val="32"/>
          <w:szCs w:val="32"/>
          <w:lang w:val="uk-UA"/>
        </w:rPr>
        <w:t xml:space="preserve"> п.</w:t>
      </w:r>
      <w:r w:rsidR="00B35391">
        <w:rPr>
          <w:sz w:val="32"/>
          <w:szCs w:val="32"/>
          <w:lang w:val="uk-UA"/>
        </w:rPr>
        <w:t xml:space="preserve"> «а» п.2 ч.1  ст.3 та ч.1 ст.28</w:t>
      </w:r>
      <w:r w:rsidR="00CF2ABB">
        <w:rPr>
          <w:sz w:val="32"/>
          <w:szCs w:val="32"/>
          <w:lang w:val="uk-UA"/>
        </w:rPr>
        <w:t xml:space="preserve"> </w:t>
      </w:r>
      <w:r w:rsidR="00B35391">
        <w:rPr>
          <w:sz w:val="32"/>
          <w:szCs w:val="32"/>
          <w:lang w:val="uk-UA"/>
        </w:rPr>
        <w:t>З</w:t>
      </w:r>
      <w:r w:rsidR="00CF2ABB">
        <w:rPr>
          <w:sz w:val="32"/>
          <w:szCs w:val="32"/>
          <w:lang w:val="uk-UA"/>
        </w:rPr>
        <w:t>акону України «Про запобігання корупції» на нього накладаються штрафні санкції.</w:t>
      </w:r>
    </w:p>
    <w:p w:rsidR="003F46F3" w:rsidRDefault="00CF2ABB" w:rsidP="00EA357F">
      <w:pPr>
        <w:spacing w:after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необхідно діяти в таких випадках?</w:t>
      </w:r>
    </w:p>
    <w:p w:rsidR="003F46F3" w:rsidRDefault="003F46F3" w:rsidP="001B4AE3">
      <w:pPr>
        <w:pStyle w:val="a3"/>
        <w:numPr>
          <w:ilvl w:val="0"/>
          <w:numId w:val="1"/>
        </w:numPr>
        <w:ind w:left="0"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Наказ про надання грошової винагороди повинен обов’язково </w:t>
      </w:r>
      <w:r w:rsidR="00F533F5">
        <w:rPr>
          <w:sz w:val="32"/>
          <w:szCs w:val="32"/>
          <w:lang w:val="uk-UA"/>
        </w:rPr>
        <w:t>бути погоджений</w:t>
      </w:r>
      <w:r>
        <w:rPr>
          <w:sz w:val="32"/>
          <w:szCs w:val="32"/>
          <w:lang w:val="uk-UA"/>
        </w:rPr>
        <w:t xml:space="preserve"> </w:t>
      </w:r>
      <w:r w:rsidR="0049013E">
        <w:rPr>
          <w:sz w:val="32"/>
          <w:szCs w:val="32"/>
          <w:lang w:val="uk-UA"/>
        </w:rPr>
        <w:t>і</w:t>
      </w:r>
      <w:r>
        <w:rPr>
          <w:sz w:val="32"/>
          <w:szCs w:val="32"/>
          <w:lang w:val="uk-UA"/>
        </w:rPr>
        <w:t>з профспілковим комітетом.</w:t>
      </w:r>
    </w:p>
    <w:p w:rsidR="00CF2ABB" w:rsidRDefault="003F46F3" w:rsidP="001B4AE3">
      <w:pPr>
        <w:pStyle w:val="a3"/>
        <w:numPr>
          <w:ilvl w:val="0"/>
          <w:numId w:val="1"/>
        </w:numPr>
        <w:ind w:left="0"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Керівник навчального закладу </w:t>
      </w:r>
      <w:r w:rsidR="001B4AE3">
        <w:rPr>
          <w:sz w:val="32"/>
          <w:szCs w:val="32"/>
          <w:lang w:val="uk-UA"/>
        </w:rPr>
        <w:t xml:space="preserve">не пізніше наступного робочого дня </w:t>
      </w:r>
      <w:r>
        <w:rPr>
          <w:sz w:val="32"/>
          <w:szCs w:val="32"/>
          <w:lang w:val="uk-UA"/>
        </w:rPr>
        <w:t xml:space="preserve">повинен </w:t>
      </w:r>
      <w:r w:rsidR="001B4AE3">
        <w:rPr>
          <w:sz w:val="32"/>
          <w:szCs w:val="32"/>
          <w:lang w:val="uk-UA"/>
        </w:rPr>
        <w:t xml:space="preserve">письмово </w:t>
      </w:r>
      <w:bookmarkStart w:id="0" w:name="OLE_LINK1"/>
      <w:bookmarkStart w:id="1" w:name="OLE_LINK2"/>
      <w:r w:rsidR="005846EA">
        <w:rPr>
          <w:sz w:val="32"/>
          <w:szCs w:val="32"/>
          <w:lang w:val="uk-UA"/>
        </w:rPr>
        <w:t>повідомити</w:t>
      </w:r>
      <w:r>
        <w:rPr>
          <w:sz w:val="32"/>
          <w:szCs w:val="32"/>
          <w:lang w:val="uk-UA"/>
        </w:rPr>
        <w:t xml:space="preserve"> вищестоящий </w:t>
      </w:r>
      <w:bookmarkEnd w:id="0"/>
      <w:bookmarkEnd w:id="1"/>
      <w:r>
        <w:rPr>
          <w:sz w:val="32"/>
          <w:szCs w:val="32"/>
          <w:lang w:val="uk-UA"/>
        </w:rPr>
        <w:t xml:space="preserve">орган – </w:t>
      </w:r>
      <w:r w:rsidR="005846EA">
        <w:rPr>
          <w:sz w:val="32"/>
          <w:szCs w:val="32"/>
          <w:lang w:val="uk-UA"/>
        </w:rPr>
        <w:t>департамент (відділ)</w:t>
      </w:r>
      <w:r>
        <w:rPr>
          <w:sz w:val="32"/>
          <w:szCs w:val="32"/>
          <w:lang w:val="uk-UA"/>
        </w:rPr>
        <w:t xml:space="preserve"> освіти про наявність реальних конфліктів інтересів, який полягає в тому, що приватний інтерес керівника навчального закладу реально зіткнувся з його службовими повноваженнями у виг</w:t>
      </w:r>
      <w:bookmarkStart w:id="2" w:name="_GoBack"/>
      <w:bookmarkEnd w:id="2"/>
      <w:r>
        <w:rPr>
          <w:sz w:val="32"/>
          <w:szCs w:val="32"/>
          <w:lang w:val="uk-UA"/>
        </w:rPr>
        <w:t>ляді надання грошової винагороди (премії тощо) членам його родини.</w:t>
      </w:r>
      <w:r w:rsidR="00CF2ABB" w:rsidRPr="003F46F3">
        <w:rPr>
          <w:sz w:val="32"/>
          <w:szCs w:val="32"/>
          <w:lang w:val="uk-UA"/>
        </w:rPr>
        <w:t xml:space="preserve"> </w:t>
      </w:r>
    </w:p>
    <w:p w:rsidR="001B4AE3" w:rsidRDefault="001B4AE3" w:rsidP="001B4AE3">
      <w:pPr>
        <w:pStyle w:val="a3"/>
        <w:ind w:left="0" w:firstLine="426"/>
        <w:jc w:val="both"/>
        <w:rPr>
          <w:sz w:val="32"/>
          <w:szCs w:val="32"/>
          <w:lang w:val="uk-UA"/>
        </w:rPr>
      </w:pPr>
      <w:bookmarkStart w:id="3" w:name="OLE_LINK6"/>
      <w:r>
        <w:rPr>
          <w:sz w:val="32"/>
          <w:szCs w:val="32"/>
          <w:lang w:val="uk-UA"/>
        </w:rPr>
        <w:t xml:space="preserve">При </w:t>
      </w:r>
      <w:r w:rsidR="00B273C9">
        <w:rPr>
          <w:sz w:val="32"/>
          <w:szCs w:val="32"/>
          <w:lang w:val="uk-UA"/>
        </w:rPr>
        <w:t>виконанні цих умов</w:t>
      </w:r>
      <w:r w:rsidR="005B2B21">
        <w:rPr>
          <w:sz w:val="32"/>
          <w:szCs w:val="32"/>
          <w:lang w:val="uk-UA"/>
        </w:rPr>
        <w:t xml:space="preserve"> </w:t>
      </w:r>
      <w:r w:rsidR="00B273C9">
        <w:rPr>
          <w:sz w:val="32"/>
          <w:szCs w:val="32"/>
          <w:lang w:val="uk-UA"/>
        </w:rPr>
        <w:t xml:space="preserve">дії </w:t>
      </w:r>
      <w:r>
        <w:rPr>
          <w:sz w:val="32"/>
          <w:szCs w:val="32"/>
          <w:lang w:val="uk-UA"/>
        </w:rPr>
        <w:t xml:space="preserve"> керівник</w:t>
      </w:r>
      <w:r w:rsidR="00B273C9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</w:t>
      </w:r>
      <w:bookmarkEnd w:id="3"/>
      <w:r>
        <w:rPr>
          <w:sz w:val="32"/>
          <w:szCs w:val="32"/>
          <w:lang w:val="uk-UA"/>
        </w:rPr>
        <w:t xml:space="preserve">не </w:t>
      </w:r>
      <w:r w:rsidR="00B83200">
        <w:rPr>
          <w:sz w:val="32"/>
          <w:szCs w:val="32"/>
          <w:lang w:val="uk-UA"/>
        </w:rPr>
        <w:t xml:space="preserve">будуть </w:t>
      </w:r>
      <w:r w:rsidR="00B83200" w:rsidRPr="00B83200">
        <w:rPr>
          <w:sz w:val="32"/>
          <w:szCs w:val="32"/>
          <w:lang w:val="uk-UA"/>
        </w:rPr>
        <w:t>вважати</w:t>
      </w:r>
      <w:r w:rsidR="00B83200">
        <w:rPr>
          <w:sz w:val="32"/>
          <w:szCs w:val="32"/>
          <w:lang w:val="uk-UA"/>
        </w:rPr>
        <w:t>сь</w:t>
      </w:r>
      <w:r w:rsidR="00B83200" w:rsidRPr="00B83200">
        <w:rPr>
          <w:sz w:val="32"/>
          <w:szCs w:val="32"/>
          <w:lang w:val="uk-UA"/>
        </w:rPr>
        <w:t xml:space="preserve"> правопорушенням </w:t>
      </w:r>
      <w:r>
        <w:rPr>
          <w:sz w:val="32"/>
          <w:szCs w:val="32"/>
          <w:lang w:val="uk-UA"/>
        </w:rPr>
        <w:t xml:space="preserve">щодо реального конфлікту інтересів між приватними інтересами осіб та їх службовими повноваженням, що впливають на об’єктивність або неупередженість </w:t>
      </w:r>
      <w:r w:rsidR="00B83200">
        <w:rPr>
          <w:sz w:val="32"/>
          <w:szCs w:val="32"/>
          <w:lang w:val="uk-UA"/>
        </w:rPr>
        <w:t>прийняття рішення. У</w:t>
      </w:r>
      <w:r w:rsidR="00B273C9">
        <w:rPr>
          <w:sz w:val="32"/>
          <w:szCs w:val="32"/>
          <w:lang w:val="uk-UA"/>
        </w:rPr>
        <w:t xml:space="preserve"> цьому випадку </w:t>
      </w:r>
      <w:r>
        <w:rPr>
          <w:sz w:val="32"/>
          <w:szCs w:val="32"/>
          <w:lang w:val="uk-UA"/>
        </w:rPr>
        <w:t xml:space="preserve"> </w:t>
      </w:r>
      <w:bookmarkStart w:id="4" w:name="OLE_LINK4"/>
      <w:bookmarkStart w:id="5" w:name="OLE_LINK5"/>
      <w:r w:rsidR="00B273C9">
        <w:rPr>
          <w:sz w:val="32"/>
          <w:szCs w:val="32"/>
          <w:lang w:val="uk-UA"/>
        </w:rPr>
        <w:t xml:space="preserve">вищестоящий орган </w:t>
      </w:r>
      <w:bookmarkEnd w:id="4"/>
      <w:bookmarkEnd w:id="5"/>
      <w:r w:rsidR="00B273C9">
        <w:rPr>
          <w:sz w:val="32"/>
          <w:szCs w:val="32"/>
          <w:lang w:val="uk-UA"/>
        </w:rPr>
        <w:t xml:space="preserve">управління </w:t>
      </w:r>
      <w:r w:rsidR="00B83200">
        <w:rPr>
          <w:sz w:val="32"/>
          <w:szCs w:val="32"/>
          <w:lang w:val="uk-UA"/>
        </w:rPr>
        <w:t xml:space="preserve">освітою </w:t>
      </w:r>
      <w:r w:rsidR="00B273C9">
        <w:rPr>
          <w:sz w:val="32"/>
          <w:szCs w:val="32"/>
          <w:lang w:val="uk-UA"/>
        </w:rPr>
        <w:t>бере на себе відповідальність за прийняття рішення щодо запобігання конфлікту інтересів.</w:t>
      </w:r>
    </w:p>
    <w:p w:rsidR="00B273C9" w:rsidRPr="00EA357F" w:rsidRDefault="00B273C9" w:rsidP="001B4AE3">
      <w:pPr>
        <w:pStyle w:val="a3"/>
        <w:ind w:left="0" w:firstLine="426"/>
        <w:jc w:val="both"/>
        <w:rPr>
          <w:b/>
          <w:sz w:val="32"/>
          <w:szCs w:val="32"/>
          <w:lang w:val="uk-UA"/>
        </w:rPr>
      </w:pPr>
      <w:r w:rsidRPr="00EA357F">
        <w:rPr>
          <w:b/>
          <w:sz w:val="32"/>
          <w:szCs w:val="32"/>
          <w:lang w:val="uk-UA"/>
        </w:rPr>
        <w:t xml:space="preserve">Просимо Вас </w:t>
      </w:r>
      <w:r w:rsidR="00FC3CF1" w:rsidRPr="00EA357F">
        <w:rPr>
          <w:b/>
          <w:sz w:val="32"/>
          <w:szCs w:val="32"/>
          <w:lang w:val="uk-UA"/>
        </w:rPr>
        <w:t>розповсюдити</w:t>
      </w:r>
      <w:r w:rsidRPr="00EA357F">
        <w:rPr>
          <w:b/>
          <w:sz w:val="32"/>
          <w:szCs w:val="32"/>
          <w:lang w:val="uk-UA"/>
        </w:rPr>
        <w:t xml:space="preserve"> цю інформацію серед </w:t>
      </w:r>
      <w:r w:rsidR="00FC3CF1" w:rsidRPr="00EA357F">
        <w:rPr>
          <w:b/>
          <w:sz w:val="32"/>
          <w:szCs w:val="32"/>
          <w:lang w:val="uk-UA"/>
        </w:rPr>
        <w:t>у</w:t>
      </w:r>
      <w:r w:rsidRPr="00EA357F">
        <w:rPr>
          <w:b/>
          <w:sz w:val="32"/>
          <w:szCs w:val="32"/>
          <w:lang w:val="uk-UA"/>
        </w:rPr>
        <w:t>сіх керівників навчальних закладів.</w:t>
      </w:r>
    </w:p>
    <w:p w:rsidR="00EA357F" w:rsidRPr="00EA357F" w:rsidRDefault="00EA357F" w:rsidP="00EA357F">
      <w:pPr>
        <w:pStyle w:val="a3"/>
        <w:ind w:left="3119"/>
        <w:jc w:val="both"/>
        <w:rPr>
          <w:b/>
          <w:i/>
          <w:sz w:val="32"/>
          <w:szCs w:val="32"/>
          <w:lang w:val="uk-UA"/>
        </w:rPr>
      </w:pPr>
      <w:r w:rsidRPr="00EA357F">
        <w:rPr>
          <w:b/>
          <w:i/>
          <w:sz w:val="32"/>
          <w:szCs w:val="32"/>
          <w:lang w:val="uk-UA"/>
        </w:rPr>
        <w:t>Луганська обласна організація Профспілки працівників освіти і науки України</w:t>
      </w:r>
    </w:p>
    <w:sectPr w:rsidR="00EA357F" w:rsidRPr="00EA357F" w:rsidSect="00B273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5D4C"/>
    <w:multiLevelType w:val="hybridMultilevel"/>
    <w:tmpl w:val="A4A4C422"/>
    <w:lvl w:ilvl="0" w:tplc="19CA9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15"/>
    <w:rsid w:val="001B4AE3"/>
    <w:rsid w:val="003F46F3"/>
    <w:rsid w:val="0049013E"/>
    <w:rsid w:val="004D1F72"/>
    <w:rsid w:val="005846EA"/>
    <w:rsid w:val="005B2B21"/>
    <w:rsid w:val="00765355"/>
    <w:rsid w:val="008A3A68"/>
    <w:rsid w:val="00B273C9"/>
    <w:rsid w:val="00B35391"/>
    <w:rsid w:val="00B81DE3"/>
    <w:rsid w:val="00B83200"/>
    <w:rsid w:val="00CF2ABB"/>
    <w:rsid w:val="00D40115"/>
    <w:rsid w:val="00EA357F"/>
    <w:rsid w:val="00F533F5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F559"/>
  <w15:docId w15:val="{0920B154-2346-4C88-8512-10EBE4C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</dc:creator>
  <cp:lastModifiedBy>Дмитрий Дмитрий</cp:lastModifiedBy>
  <cp:revision>9</cp:revision>
  <cp:lastPrinted>2016-09-05T09:06:00Z</cp:lastPrinted>
  <dcterms:created xsi:type="dcterms:W3CDTF">2016-09-05T08:02:00Z</dcterms:created>
  <dcterms:modified xsi:type="dcterms:W3CDTF">2016-09-12T12:04:00Z</dcterms:modified>
</cp:coreProperties>
</file>